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52F" w:rsidRDefault="0041252F" w:rsidP="0041252F">
      <w:pPr>
        <w:spacing w:line="480" w:lineRule="auto"/>
        <w:jc w:val="center"/>
        <w:rPr>
          <w:rFonts w:ascii="Times New Roman" w:hAnsi="Times New Roman" w:cs="Times New Roman"/>
          <w:sz w:val="24"/>
          <w:szCs w:val="24"/>
        </w:rPr>
      </w:pPr>
    </w:p>
    <w:p w:rsidR="0041252F" w:rsidRDefault="0041252F" w:rsidP="0041252F">
      <w:pPr>
        <w:spacing w:line="480" w:lineRule="auto"/>
        <w:jc w:val="center"/>
        <w:rPr>
          <w:rFonts w:ascii="Times New Roman" w:hAnsi="Times New Roman" w:cs="Times New Roman"/>
          <w:sz w:val="24"/>
          <w:szCs w:val="24"/>
        </w:rPr>
      </w:pPr>
    </w:p>
    <w:p w:rsidR="0041252F" w:rsidRDefault="0041252F" w:rsidP="0041252F">
      <w:pPr>
        <w:spacing w:line="480" w:lineRule="auto"/>
        <w:jc w:val="center"/>
        <w:rPr>
          <w:rFonts w:ascii="Times New Roman" w:hAnsi="Times New Roman" w:cs="Times New Roman"/>
          <w:sz w:val="24"/>
          <w:szCs w:val="24"/>
        </w:rPr>
      </w:pPr>
    </w:p>
    <w:p w:rsidR="0041252F" w:rsidRDefault="0041252F" w:rsidP="0041252F">
      <w:pPr>
        <w:spacing w:line="480" w:lineRule="auto"/>
        <w:jc w:val="center"/>
        <w:rPr>
          <w:rFonts w:ascii="Times New Roman" w:hAnsi="Times New Roman" w:cs="Times New Roman"/>
          <w:sz w:val="24"/>
          <w:szCs w:val="24"/>
        </w:rPr>
      </w:pPr>
    </w:p>
    <w:p w:rsidR="00925EEE" w:rsidRPr="0041252F" w:rsidRDefault="0041252F" w:rsidP="0041252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E5258C" w:rsidRPr="0041252F">
        <w:rPr>
          <w:rFonts w:ascii="Times New Roman" w:hAnsi="Times New Roman" w:cs="Times New Roman"/>
          <w:sz w:val="24"/>
          <w:szCs w:val="24"/>
        </w:rPr>
        <w:t>Marshall Reha</w:t>
      </w:r>
      <w:r w:rsidR="003E2E51" w:rsidRPr="0041252F">
        <w:rPr>
          <w:rFonts w:ascii="Times New Roman" w:hAnsi="Times New Roman" w:cs="Times New Roman"/>
          <w:sz w:val="24"/>
          <w:szCs w:val="24"/>
        </w:rPr>
        <w:t>b Centre</w:t>
      </w:r>
    </w:p>
    <w:p w:rsidR="003E2E51" w:rsidRPr="0041252F" w:rsidRDefault="0041252F" w:rsidP="0041252F">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t>Student’s</w:t>
      </w:r>
      <w:r w:rsidR="00E5258C" w:rsidRPr="0041252F">
        <w:rPr>
          <w:rFonts w:ascii="Times New Roman" w:hAnsi="Times New Roman" w:cs="Times New Roman"/>
          <w:sz w:val="24"/>
          <w:szCs w:val="24"/>
        </w:rPr>
        <w:t xml:space="preserve"> name</w:t>
      </w:r>
    </w:p>
    <w:p w:rsidR="003E2E51" w:rsidRPr="0041252F" w:rsidRDefault="00E5258C" w:rsidP="0041252F">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t>Institution affiliation</w:t>
      </w: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190203" w:rsidRDefault="00190203" w:rsidP="0041252F">
      <w:pPr>
        <w:spacing w:line="480" w:lineRule="auto"/>
        <w:rPr>
          <w:rFonts w:ascii="Times New Roman" w:hAnsi="Times New Roman" w:cs="Times New Roman"/>
          <w:sz w:val="24"/>
          <w:szCs w:val="24"/>
        </w:rPr>
      </w:pPr>
    </w:p>
    <w:p w:rsidR="00190203" w:rsidRDefault="00190203" w:rsidP="0041252F">
      <w:pPr>
        <w:spacing w:line="480" w:lineRule="auto"/>
        <w:rPr>
          <w:rFonts w:ascii="Times New Roman" w:hAnsi="Times New Roman" w:cs="Times New Roman"/>
          <w:sz w:val="24"/>
          <w:szCs w:val="24"/>
        </w:rPr>
      </w:pPr>
    </w:p>
    <w:p w:rsidR="003E2E51" w:rsidRPr="0041252F" w:rsidRDefault="00E5258C" w:rsidP="00190203">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lastRenderedPageBreak/>
        <w:t>Planning and controlling</w:t>
      </w:r>
    </w:p>
    <w:p w:rsidR="00AF0401"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 xml:space="preserve">Standing plans are </w:t>
      </w:r>
      <w:r w:rsidR="005D57DB" w:rsidRPr="0041252F">
        <w:rPr>
          <w:rFonts w:ascii="Times New Roman" w:hAnsi="Times New Roman" w:cs="Times New Roman"/>
          <w:sz w:val="24"/>
          <w:szCs w:val="24"/>
        </w:rPr>
        <w:t>initiated</w:t>
      </w:r>
      <w:r w:rsidRPr="0041252F">
        <w:rPr>
          <w:rFonts w:ascii="Times New Roman" w:hAnsi="Times New Roman" w:cs="Times New Roman"/>
          <w:sz w:val="24"/>
          <w:szCs w:val="24"/>
        </w:rPr>
        <w:t xml:space="preserve"> with the purpose </w:t>
      </w:r>
      <w:r w:rsidR="005D57DB" w:rsidRPr="0041252F">
        <w:rPr>
          <w:rFonts w:ascii="Times New Roman" w:hAnsi="Times New Roman" w:cs="Times New Roman"/>
          <w:sz w:val="24"/>
          <w:szCs w:val="24"/>
        </w:rPr>
        <w:t>of being utilized for an extended period of time within a business holding. They are the policy bearers and regulators within a business. This type of plan will be essential for marshal rehab Centre as it will provide the initial sense of direction for the business.</w:t>
      </w:r>
    </w:p>
    <w:p w:rsidR="00AF0401" w:rsidRPr="0041252F" w:rsidRDefault="00E5258C" w:rsidP="0041252F">
      <w:pPr>
        <w:spacing w:line="480" w:lineRule="auto"/>
        <w:rPr>
          <w:rFonts w:ascii="Times New Roman" w:hAnsi="Times New Roman" w:cs="Times New Roman"/>
          <w:sz w:val="24"/>
          <w:szCs w:val="24"/>
        </w:rPr>
      </w:pPr>
      <w:r w:rsidRPr="0041252F">
        <w:rPr>
          <w:rFonts w:ascii="Times New Roman" w:hAnsi="Times New Roman" w:cs="Times New Roman"/>
          <w:sz w:val="24"/>
          <w:szCs w:val="24"/>
        </w:rPr>
        <w:t xml:space="preserve">Policies </w:t>
      </w:r>
    </w:p>
    <w:p w:rsidR="00285AC9"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The main aim of the rehabilitation center policies for the athletes will be to ensure the measurable and practical improvement of the individuals who visit the center in need of the services. The business is meant to facilitate the affairs of injured or ill athletes. This policy should also demonstrate great care in inpatient and employee management to ensure a smooth flow for an extended period. This policy is documented.</w:t>
      </w:r>
    </w:p>
    <w:p w:rsidR="00285AC9" w:rsidRPr="0041252F" w:rsidRDefault="00E5258C" w:rsidP="00190203">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t>Regulations</w:t>
      </w:r>
    </w:p>
    <w:p w:rsidR="00FF59CD"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The federal rules of the country apply in the management of this business. However, though the rules could be, they must be followed as they form the core of all the activities that can be planned. The business leaders will also develop some long term regulation that governs the running of its activities.</w:t>
      </w:r>
    </w:p>
    <w:p w:rsidR="00FF59CD"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 xml:space="preserve">The main reason for ensuring standing plans are in action is for the simplification of some tasks that may require immediate attention within the business. </w:t>
      </w:r>
      <w:r w:rsidR="008328B0" w:rsidRPr="0041252F">
        <w:rPr>
          <w:rFonts w:ascii="Times New Roman" w:hAnsi="Times New Roman" w:cs="Times New Roman"/>
          <w:sz w:val="24"/>
          <w:szCs w:val="24"/>
        </w:rPr>
        <w:t>The</w:t>
      </w:r>
      <w:r w:rsidRPr="0041252F">
        <w:rPr>
          <w:rFonts w:ascii="Times New Roman" w:hAnsi="Times New Roman" w:cs="Times New Roman"/>
          <w:sz w:val="24"/>
          <w:szCs w:val="24"/>
        </w:rPr>
        <w:t xml:space="preserve"> leadership does not have to deliberate upon them, and references are made more comfortable as the standing policies can be used for a long time. This foster effective decision making and hence enhancing effective management</w:t>
      </w:r>
    </w:p>
    <w:p w:rsidR="00347D64"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lastRenderedPageBreak/>
        <w:t xml:space="preserve">A contingency plan for a business is an entity that is never sure of its operations. The thriving of a business depends on its compatibility with </w:t>
      </w:r>
      <w:r w:rsidR="00A248A9" w:rsidRPr="0041252F">
        <w:rPr>
          <w:rFonts w:ascii="Times New Roman" w:hAnsi="Times New Roman" w:cs="Times New Roman"/>
          <w:sz w:val="24"/>
          <w:szCs w:val="24"/>
        </w:rPr>
        <w:t xml:space="preserve">the laws of nature. Businesses are not always meant to succeed .failure is a possibility that can occur, and a business needs to be prepared in the case of such an occurrence .this is the reason for the drafting of a layout of procedures that the marshal rehab can resurface or attain some way of </w:t>
      </w:r>
      <w:r w:rsidRPr="0041252F">
        <w:rPr>
          <w:rFonts w:ascii="Times New Roman" w:hAnsi="Times New Roman" w:cs="Times New Roman"/>
          <w:sz w:val="24"/>
          <w:szCs w:val="24"/>
        </w:rPr>
        <w:t xml:space="preserve">stability. This </w:t>
      </w:r>
      <w:r w:rsidR="00A248A9" w:rsidRPr="0041252F">
        <w:rPr>
          <w:rFonts w:ascii="Times New Roman" w:hAnsi="Times New Roman" w:cs="Times New Roman"/>
          <w:sz w:val="24"/>
          <w:szCs w:val="24"/>
        </w:rPr>
        <w:t>helps</w:t>
      </w:r>
      <w:r w:rsidRPr="0041252F">
        <w:rPr>
          <w:rFonts w:ascii="Times New Roman" w:hAnsi="Times New Roman" w:cs="Times New Roman"/>
          <w:sz w:val="24"/>
          <w:szCs w:val="24"/>
        </w:rPr>
        <w:t xml:space="preserve"> to avoid a total complete loss in the case of such an occurrence. Its primary role is to facilitate disaster and to manage risks</w:t>
      </w:r>
      <w:r w:rsidR="002B68FE" w:rsidRPr="0041252F">
        <w:rPr>
          <w:rFonts w:ascii="Times New Roman" w:hAnsi="Times New Roman" w:cs="Times New Roman"/>
          <w:sz w:val="24"/>
          <w:szCs w:val="24"/>
        </w:rPr>
        <w:t xml:space="preserve"> (Venniro et al., 2017)</w:t>
      </w:r>
      <w:r w:rsidRPr="0041252F">
        <w:rPr>
          <w:rFonts w:ascii="Times New Roman" w:hAnsi="Times New Roman" w:cs="Times New Roman"/>
          <w:sz w:val="24"/>
          <w:szCs w:val="24"/>
        </w:rPr>
        <w:t>.</w:t>
      </w:r>
    </w:p>
    <w:p w:rsidR="00705B4F"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Technology has a significant role in the current business structures of such a facility. One of the significant impacts of technology is easing accessibility and communication issues. Technology improves the productivity of a business in that the output of the operations can be maximized. Technology can be used to improve this company through marketing and branding.</w:t>
      </w:r>
    </w:p>
    <w:p w:rsidR="00705B4F" w:rsidRPr="0041252F" w:rsidRDefault="00E5258C" w:rsidP="00190203">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t>Marketing</w:t>
      </w:r>
    </w:p>
    <w:p w:rsidR="00793C02"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The current market platform for many businesses is an online platform based formulation. The online media has created a vast media space for advertising agencies and popularization strategies. The internet space and other forms of technology have carried many users, and it's one of the most preferred as the target market has a wide variety of interests.</w:t>
      </w:r>
    </w:p>
    <w:p w:rsidR="00793C02" w:rsidRPr="0041252F" w:rsidRDefault="00E5258C" w:rsidP="00190203">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t>Branding</w:t>
      </w:r>
    </w:p>
    <w:p w:rsidR="001479C8" w:rsidRPr="0041252F" w:rsidRDefault="00E5258C" w:rsidP="00190203">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t>Technology has helped in creating identities for businesses. It is the role of a company to ensure that the company has created an excellent image to the potential customer and the outside world. Prominent branding can be done in many ways, which includes the development of a company logo and other product or service based branding methods.</w:t>
      </w:r>
    </w:p>
    <w:p w:rsidR="001479C8" w:rsidRPr="0041252F" w:rsidRDefault="00E5258C" w:rsidP="00304A34">
      <w:pPr>
        <w:spacing w:line="480" w:lineRule="auto"/>
        <w:ind w:firstLine="720"/>
        <w:rPr>
          <w:rFonts w:ascii="Times New Roman" w:hAnsi="Times New Roman" w:cs="Times New Roman"/>
          <w:sz w:val="24"/>
          <w:szCs w:val="24"/>
        </w:rPr>
      </w:pPr>
      <w:r w:rsidRPr="0041252F">
        <w:rPr>
          <w:rFonts w:ascii="Times New Roman" w:hAnsi="Times New Roman" w:cs="Times New Roman"/>
          <w:sz w:val="24"/>
          <w:szCs w:val="24"/>
        </w:rPr>
        <w:lastRenderedPageBreak/>
        <w:t>Technology will make it easier for customers to enquire about services offered in Marshall Company. This will boost the possibility of connectivity and capturing of customers through their inquiries</w:t>
      </w:r>
      <w:r w:rsidR="000C5D20" w:rsidRPr="0041252F">
        <w:rPr>
          <w:rFonts w:ascii="Times New Roman" w:hAnsi="Times New Roman" w:cs="Times New Roman"/>
          <w:sz w:val="24"/>
          <w:szCs w:val="24"/>
        </w:rPr>
        <w:t xml:space="preserve"> (Erickson et al., 2018)</w:t>
      </w:r>
      <w:r w:rsidRPr="0041252F">
        <w:rPr>
          <w:rFonts w:ascii="Times New Roman" w:hAnsi="Times New Roman" w:cs="Times New Roman"/>
          <w:sz w:val="24"/>
          <w:szCs w:val="24"/>
        </w:rPr>
        <w:t xml:space="preserve">. Customers are also able to have greater trust in their service providers, and this leads to maintaining the existing customers, which is one of the challenges of most </w:t>
      </w:r>
      <w:r w:rsidR="00845BC6" w:rsidRPr="0041252F">
        <w:rPr>
          <w:rFonts w:ascii="Times New Roman" w:hAnsi="Times New Roman" w:cs="Times New Roman"/>
          <w:sz w:val="24"/>
          <w:szCs w:val="24"/>
        </w:rPr>
        <w:t>businesses</w:t>
      </w:r>
      <w:r w:rsidRPr="0041252F">
        <w:rPr>
          <w:rFonts w:ascii="Times New Roman" w:hAnsi="Times New Roman" w:cs="Times New Roman"/>
          <w:sz w:val="24"/>
          <w:szCs w:val="24"/>
        </w:rPr>
        <w:t>.</w:t>
      </w:r>
    </w:p>
    <w:p w:rsidR="00347D64" w:rsidRPr="0041252F" w:rsidRDefault="00E5258C" w:rsidP="0041252F">
      <w:pPr>
        <w:spacing w:line="480" w:lineRule="auto"/>
        <w:rPr>
          <w:rFonts w:ascii="Times New Roman" w:hAnsi="Times New Roman" w:cs="Times New Roman"/>
          <w:sz w:val="24"/>
          <w:szCs w:val="24"/>
        </w:rPr>
      </w:pPr>
      <w:r w:rsidRPr="0041252F">
        <w:rPr>
          <w:rFonts w:ascii="Times New Roman" w:hAnsi="Times New Roman" w:cs="Times New Roman"/>
          <w:sz w:val="24"/>
          <w:szCs w:val="24"/>
        </w:rPr>
        <w:t xml:space="preserve"> </w:t>
      </w:r>
    </w:p>
    <w:p w:rsidR="006E599B" w:rsidRPr="0041252F" w:rsidRDefault="00E5258C" w:rsidP="0041252F">
      <w:pPr>
        <w:spacing w:line="480" w:lineRule="auto"/>
        <w:rPr>
          <w:rFonts w:ascii="Times New Roman" w:hAnsi="Times New Roman" w:cs="Times New Roman"/>
          <w:sz w:val="24"/>
          <w:szCs w:val="24"/>
        </w:rPr>
      </w:pPr>
      <w:r w:rsidRPr="0041252F">
        <w:rPr>
          <w:rFonts w:ascii="Times New Roman" w:hAnsi="Times New Roman" w:cs="Times New Roman"/>
          <w:sz w:val="24"/>
          <w:szCs w:val="24"/>
        </w:rPr>
        <w:t xml:space="preserve">   </w:t>
      </w:r>
    </w:p>
    <w:p w:rsidR="003E2E51" w:rsidRPr="0041252F" w:rsidRDefault="00E5258C" w:rsidP="0041252F">
      <w:pPr>
        <w:spacing w:line="480" w:lineRule="auto"/>
        <w:rPr>
          <w:rFonts w:ascii="Times New Roman" w:hAnsi="Times New Roman" w:cs="Times New Roman"/>
          <w:sz w:val="24"/>
          <w:szCs w:val="24"/>
        </w:rPr>
      </w:pPr>
      <w:r w:rsidRPr="0041252F">
        <w:rPr>
          <w:rFonts w:ascii="Times New Roman" w:hAnsi="Times New Roman" w:cs="Times New Roman"/>
          <w:sz w:val="24"/>
          <w:szCs w:val="24"/>
        </w:rPr>
        <w:t xml:space="preserve"> </w:t>
      </w:r>
      <w:r w:rsidR="005D57DB" w:rsidRPr="0041252F">
        <w:rPr>
          <w:rFonts w:ascii="Times New Roman" w:hAnsi="Times New Roman" w:cs="Times New Roman"/>
          <w:sz w:val="24"/>
          <w:szCs w:val="24"/>
        </w:rPr>
        <w:t xml:space="preserve"> </w:t>
      </w: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3E2E51" w:rsidRPr="0041252F" w:rsidRDefault="003E2E51"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p>
    <w:p w:rsidR="00304A34" w:rsidRDefault="00304A34" w:rsidP="0041252F">
      <w:pPr>
        <w:spacing w:line="480" w:lineRule="auto"/>
        <w:rPr>
          <w:rFonts w:ascii="Times New Roman" w:hAnsi="Times New Roman" w:cs="Times New Roman"/>
          <w:sz w:val="24"/>
          <w:szCs w:val="24"/>
        </w:rPr>
      </w:pPr>
    </w:p>
    <w:p w:rsidR="000C5D20" w:rsidRPr="0041252F" w:rsidRDefault="00E5258C" w:rsidP="00304A34">
      <w:pPr>
        <w:spacing w:line="480" w:lineRule="auto"/>
        <w:jc w:val="center"/>
        <w:rPr>
          <w:rFonts w:ascii="Times New Roman" w:hAnsi="Times New Roman" w:cs="Times New Roman"/>
          <w:sz w:val="24"/>
          <w:szCs w:val="24"/>
        </w:rPr>
      </w:pPr>
      <w:r w:rsidRPr="0041252F">
        <w:rPr>
          <w:rFonts w:ascii="Times New Roman" w:hAnsi="Times New Roman" w:cs="Times New Roman"/>
          <w:sz w:val="24"/>
          <w:szCs w:val="24"/>
        </w:rPr>
        <w:lastRenderedPageBreak/>
        <w:t>References</w:t>
      </w:r>
    </w:p>
    <w:p w:rsidR="000C5D20" w:rsidRPr="0041252F" w:rsidRDefault="00E5258C" w:rsidP="0041252F">
      <w:pPr>
        <w:spacing w:line="480" w:lineRule="auto"/>
        <w:rPr>
          <w:rFonts w:ascii="Times New Roman" w:hAnsi="Times New Roman" w:cs="Times New Roman"/>
          <w:sz w:val="24"/>
          <w:szCs w:val="24"/>
        </w:rPr>
      </w:pPr>
      <w:r w:rsidRPr="0041252F">
        <w:rPr>
          <w:rFonts w:ascii="Times New Roman" w:hAnsi="Times New Roman" w:cs="Times New Roman"/>
          <w:sz w:val="24"/>
          <w:szCs w:val="24"/>
        </w:rPr>
        <w:t xml:space="preserve">Erickson, T. E., Muñoz-Rojas, M., Kildisheva, O. A., Stokes, B. A., White, S. A., Heyes, J. L., ... &amp; Turner, S. R. (2018). Benefits of adopting seed-based technologies for rehabilitation in the mining sector: a Pilbara perspective. </w:t>
      </w:r>
      <w:r w:rsidRPr="0041252F">
        <w:rPr>
          <w:rFonts w:ascii="Times New Roman" w:hAnsi="Times New Roman" w:cs="Times New Roman"/>
          <w:i/>
          <w:iCs/>
          <w:sz w:val="24"/>
          <w:szCs w:val="24"/>
        </w:rPr>
        <w:t>Australian Journal of Botany</w:t>
      </w:r>
      <w:r w:rsidRPr="0041252F">
        <w:rPr>
          <w:rFonts w:ascii="Times New Roman" w:hAnsi="Times New Roman" w:cs="Times New Roman"/>
          <w:sz w:val="24"/>
          <w:szCs w:val="24"/>
        </w:rPr>
        <w:t xml:space="preserve">, </w:t>
      </w:r>
      <w:r w:rsidRPr="0041252F">
        <w:rPr>
          <w:rFonts w:ascii="Times New Roman" w:hAnsi="Times New Roman" w:cs="Times New Roman"/>
          <w:i/>
          <w:iCs/>
          <w:sz w:val="24"/>
          <w:szCs w:val="24"/>
        </w:rPr>
        <w:t>65</w:t>
      </w:r>
      <w:r w:rsidRPr="0041252F">
        <w:rPr>
          <w:rFonts w:ascii="Times New Roman" w:hAnsi="Times New Roman" w:cs="Times New Roman"/>
          <w:sz w:val="24"/>
          <w:szCs w:val="24"/>
        </w:rPr>
        <w:t>(8), 646-660.</w:t>
      </w:r>
    </w:p>
    <w:p w:rsidR="002B68FE" w:rsidRPr="0041252F" w:rsidRDefault="00E5258C" w:rsidP="0041252F">
      <w:pPr>
        <w:spacing w:line="480" w:lineRule="auto"/>
        <w:rPr>
          <w:rFonts w:ascii="Times New Roman" w:hAnsi="Times New Roman" w:cs="Times New Roman"/>
          <w:sz w:val="24"/>
          <w:szCs w:val="24"/>
        </w:rPr>
      </w:pPr>
      <w:r w:rsidRPr="0041252F">
        <w:rPr>
          <w:rFonts w:ascii="Times New Roman" w:hAnsi="Times New Roman" w:cs="Times New Roman"/>
          <w:color w:val="222222"/>
          <w:sz w:val="24"/>
          <w:szCs w:val="24"/>
          <w:shd w:val="clear" w:color="auto" w:fill="FFFFFF"/>
        </w:rPr>
        <w:t xml:space="preserve">Venniro, M., Caprioli, D., Zhang, M., Whitaker, L. R., Zhang, S., Warren, B. L. ... &amp; Chiamulera, C. (2017). The anterior insular cortex→ central amygdala glutamatergic pathway is critical to relapse after contingency management. </w:t>
      </w:r>
      <w:r w:rsidRPr="0041252F">
        <w:rPr>
          <w:rFonts w:ascii="Times New Roman" w:hAnsi="Times New Roman" w:cs="Times New Roman"/>
          <w:i/>
          <w:iCs/>
          <w:color w:val="222222"/>
          <w:sz w:val="24"/>
          <w:szCs w:val="24"/>
          <w:shd w:val="clear" w:color="auto" w:fill="FFFFFF"/>
        </w:rPr>
        <w:t>Neuron</w:t>
      </w:r>
      <w:r w:rsidRPr="0041252F">
        <w:rPr>
          <w:rFonts w:ascii="Times New Roman" w:hAnsi="Times New Roman" w:cs="Times New Roman"/>
          <w:color w:val="222222"/>
          <w:sz w:val="24"/>
          <w:szCs w:val="24"/>
          <w:shd w:val="clear" w:color="auto" w:fill="FFFFFF"/>
        </w:rPr>
        <w:t xml:space="preserve">, </w:t>
      </w:r>
      <w:r w:rsidRPr="0041252F">
        <w:rPr>
          <w:rFonts w:ascii="Times New Roman" w:hAnsi="Times New Roman" w:cs="Times New Roman"/>
          <w:i/>
          <w:iCs/>
          <w:color w:val="222222"/>
          <w:sz w:val="24"/>
          <w:szCs w:val="24"/>
          <w:shd w:val="clear" w:color="auto" w:fill="FFFFFF"/>
        </w:rPr>
        <w:t>96</w:t>
      </w:r>
      <w:r w:rsidRPr="0041252F">
        <w:rPr>
          <w:rFonts w:ascii="Times New Roman" w:hAnsi="Times New Roman" w:cs="Times New Roman"/>
          <w:color w:val="222222"/>
          <w:sz w:val="24"/>
          <w:szCs w:val="24"/>
          <w:shd w:val="clear" w:color="auto" w:fill="FFFFFF"/>
        </w:rPr>
        <w:t>(2), 414-427.</w:t>
      </w:r>
    </w:p>
    <w:p w:rsidR="000C5D20" w:rsidRPr="0041252F" w:rsidRDefault="000C5D20" w:rsidP="0041252F">
      <w:pPr>
        <w:spacing w:line="480" w:lineRule="auto"/>
        <w:rPr>
          <w:rFonts w:ascii="Times New Roman" w:hAnsi="Times New Roman" w:cs="Times New Roman"/>
          <w:sz w:val="24"/>
          <w:szCs w:val="24"/>
        </w:rPr>
      </w:pPr>
    </w:p>
    <w:p w:rsidR="000C5D20" w:rsidRPr="0041252F" w:rsidRDefault="000C5D20" w:rsidP="0041252F">
      <w:pPr>
        <w:spacing w:line="480" w:lineRule="auto"/>
        <w:rPr>
          <w:rFonts w:ascii="Times New Roman" w:hAnsi="Times New Roman" w:cs="Times New Roman"/>
          <w:sz w:val="24"/>
          <w:szCs w:val="24"/>
        </w:rPr>
      </w:pPr>
      <w:bookmarkStart w:id="0" w:name="_GoBack"/>
      <w:bookmarkEnd w:id="0"/>
    </w:p>
    <w:sectPr w:rsidR="000C5D20" w:rsidRPr="0041252F" w:rsidSect="000647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FF9" w:rsidRDefault="00493FF9">
      <w:pPr>
        <w:spacing w:after="0" w:line="240" w:lineRule="auto"/>
      </w:pPr>
      <w:r>
        <w:separator/>
      </w:r>
    </w:p>
  </w:endnote>
  <w:endnote w:type="continuationSeparator" w:id="0">
    <w:p w:rsidR="00493FF9" w:rsidRDefault="0049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FF9" w:rsidRDefault="00493FF9">
      <w:pPr>
        <w:spacing w:after="0" w:line="240" w:lineRule="auto"/>
      </w:pPr>
      <w:r>
        <w:separator/>
      </w:r>
    </w:p>
  </w:footnote>
  <w:footnote w:type="continuationSeparator" w:id="0">
    <w:p w:rsidR="00493FF9" w:rsidRDefault="00493F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E51" w:rsidRPr="003E2E51" w:rsidRDefault="00E5258C" w:rsidP="003E2E51">
    <w:pPr>
      <w:pStyle w:val="Header"/>
      <w:spacing w:line="480" w:lineRule="auto"/>
      <w:jc w:val="right"/>
      <w:rPr>
        <w:rFonts w:ascii="Times New Roman" w:hAnsi="Times New Roman" w:cs="Times New Roman"/>
        <w:sz w:val="24"/>
        <w:szCs w:val="24"/>
      </w:rPr>
    </w:pPr>
    <w:r w:rsidRPr="003E2E51">
      <w:rPr>
        <w:rFonts w:ascii="Times New Roman" w:hAnsi="Times New Roman" w:cs="Times New Roman"/>
        <w:sz w:val="24"/>
        <w:szCs w:val="24"/>
      </w:rPr>
      <w:t>MARSHALL REHAB CENTRE:</w:t>
    </w:r>
    <w:r w:rsidRPr="003E2E51">
      <w:rPr>
        <w:rFonts w:ascii="Times New Roman" w:hAnsi="Times New Roman" w:cs="Times New Roman"/>
        <w:sz w:val="24"/>
        <w:szCs w:val="24"/>
      </w:rPr>
      <w:tab/>
    </w:r>
    <w:r w:rsidRPr="003E2E51">
      <w:rPr>
        <w:rFonts w:ascii="Times New Roman" w:hAnsi="Times New Roman" w:cs="Times New Roman"/>
        <w:sz w:val="24"/>
        <w:szCs w:val="24"/>
      </w:rPr>
      <w:tab/>
    </w:r>
    <w:sdt>
      <w:sdtPr>
        <w:rPr>
          <w:rFonts w:ascii="Times New Roman" w:hAnsi="Times New Roman" w:cs="Times New Roman"/>
          <w:sz w:val="24"/>
          <w:szCs w:val="24"/>
        </w:rPr>
        <w:id w:val="425851192"/>
        <w:docPartObj>
          <w:docPartGallery w:val="Page Numbers (Top of Page)"/>
          <w:docPartUnique/>
        </w:docPartObj>
      </w:sdtPr>
      <w:sdtEndPr>
        <w:rPr>
          <w:noProof/>
        </w:rPr>
      </w:sdtEndPr>
      <w:sdtContent>
        <w:r w:rsidRPr="003E2E51">
          <w:rPr>
            <w:rFonts w:ascii="Times New Roman" w:hAnsi="Times New Roman" w:cs="Times New Roman"/>
            <w:sz w:val="24"/>
            <w:szCs w:val="24"/>
          </w:rPr>
          <w:fldChar w:fldCharType="begin"/>
        </w:r>
        <w:r w:rsidRPr="003E2E51">
          <w:rPr>
            <w:rFonts w:ascii="Times New Roman" w:hAnsi="Times New Roman" w:cs="Times New Roman"/>
            <w:sz w:val="24"/>
            <w:szCs w:val="24"/>
          </w:rPr>
          <w:instrText xml:space="preserve"> PAGE   \* MERGEFORMAT </w:instrText>
        </w:r>
        <w:r w:rsidRPr="003E2E51">
          <w:rPr>
            <w:rFonts w:ascii="Times New Roman" w:hAnsi="Times New Roman" w:cs="Times New Roman"/>
            <w:sz w:val="24"/>
            <w:szCs w:val="24"/>
          </w:rPr>
          <w:fldChar w:fldCharType="separate"/>
        </w:r>
        <w:r w:rsidR="002073DC">
          <w:rPr>
            <w:rFonts w:ascii="Times New Roman" w:hAnsi="Times New Roman" w:cs="Times New Roman"/>
            <w:noProof/>
            <w:sz w:val="24"/>
            <w:szCs w:val="24"/>
          </w:rPr>
          <w:t>2</w:t>
        </w:r>
        <w:r w:rsidRPr="003E2E51">
          <w:rPr>
            <w:rFonts w:ascii="Times New Roman" w:hAnsi="Times New Roman" w:cs="Times New Roman"/>
            <w:noProof/>
            <w:sz w:val="24"/>
            <w:szCs w:val="24"/>
          </w:rPr>
          <w:fldChar w:fldCharType="end"/>
        </w:r>
      </w:sdtContent>
    </w:sdt>
  </w:p>
  <w:p w:rsidR="003E2E51" w:rsidRPr="003E2E51" w:rsidRDefault="003E2E51" w:rsidP="003E2E5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7DA" w:rsidRPr="000647DA" w:rsidRDefault="00E5258C" w:rsidP="000647DA">
    <w:pPr>
      <w:pStyle w:val="Header"/>
      <w:spacing w:line="480" w:lineRule="auto"/>
      <w:jc w:val="right"/>
      <w:rPr>
        <w:rFonts w:ascii="Times New Roman" w:hAnsi="Times New Roman" w:cs="Times New Roman"/>
        <w:sz w:val="24"/>
        <w:szCs w:val="24"/>
      </w:rPr>
    </w:pPr>
    <w:r w:rsidRPr="000647DA">
      <w:rPr>
        <w:rFonts w:ascii="Times New Roman" w:hAnsi="Times New Roman" w:cs="Times New Roman"/>
        <w:sz w:val="24"/>
        <w:szCs w:val="24"/>
      </w:rPr>
      <w:t>MARSHALL REHAB CENTRE:</w:t>
    </w:r>
    <w:r w:rsidRPr="000647DA">
      <w:rPr>
        <w:rFonts w:ascii="Times New Roman" w:hAnsi="Times New Roman" w:cs="Times New Roman"/>
        <w:sz w:val="24"/>
        <w:szCs w:val="24"/>
      </w:rPr>
      <w:tab/>
    </w:r>
    <w:r w:rsidRPr="000647DA">
      <w:rPr>
        <w:rFonts w:ascii="Times New Roman" w:hAnsi="Times New Roman" w:cs="Times New Roman"/>
        <w:sz w:val="24"/>
        <w:szCs w:val="24"/>
      </w:rPr>
      <w:tab/>
    </w:r>
    <w:sdt>
      <w:sdtPr>
        <w:rPr>
          <w:rFonts w:ascii="Times New Roman" w:hAnsi="Times New Roman" w:cs="Times New Roman"/>
          <w:sz w:val="24"/>
          <w:szCs w:val="24"/>
        </w:rPr>
        <w:id w:val="1836878021"/>
        <w:docPartObj>
          <w:docPartGallery w:val="Page Numbers (Top of Page)"/>
          <w:docPartUnique/>
        </w:docPartObj>
      </w:sdtPr>
      <w:sdtEndPr>
        <w:rPr>
          <w:noProof/>
        </w:rPr>
      </w:sdtEndPr>
      <w:sdtContent>
        <w:r w:rsidRPr="000647DA">
          <w:rPr>
            <w:rFonts w:ascii="Times New Roman" w:hAnsi="Times New Roman" w:cs="Times New Roman"/>
            <w:sz w:val="24"/>
            <w:szCs w:val="24"/>
          </w:rPr>
          <w:fldChar w:fldCharType="begin"/>
        </w:r>
        <w:r w:rsidRPr="000647DA">
          <w:rPr>
            <w:rFonts w:ascii="Times New Roman" w:hAnsi="Times New Roman" w:cs="Times New Roman"/>
            <w:sz w:val="24"/>
            <w:szCs w:val="24"/>
          </w:rPr>
          <w:instrText xml:space="preserve"> PAGE   \* MERGEFORMAT </w:instrText>
        </w:r>
        <w:r w:rsidRPr="000647DA">
          <w:rPr>
            <w:rFonts w:ascii="Times New Roman" w:hAnsi="Times New Roman" w:cs="Times New Roman"/>
            <w:sz w:val="24"/>
            <w:szCs w:val="24"/>
          </w:rPr>
          <w:fldChar w:fldCharType="separate"/>
        </w:r>
        <w:r w:rsidR="002073DC">
          <w:rPr>
            <w:rFonts w:ascii="Times New Roman" w:hAnsi="Times New Roman" w:cs="Times New Roman"/>
            <w:noProof/>
            <w:sz w:val="24"/>
            <w:szCs w:val="24"/>
          </w:rPr>
          <w:t>1</w:t>
        </w:r>
        <w:r w:rsidRPr="000647DA">
          <w:rPr>
            <w:rFonts w:ascii="Times New Roman" w:hAnsi="Times New Roman" w:cs="Times New Roman"/>
            <w:noProof/>
            <w:sz w:val="24"/>
            <w:szCs w:val="24"/>
          </w:rPr>
          <w:fldChar w:fldCharType="end"/>
        </w:r>
      </w:sdtContent>
    </w:sdt>
  </w:p>
  <w:p w:rsidR="000647DA" w:rsidRPr="000647DA" w:rsidRDefault="000647DA" w:rsidP="000647D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7DA"/>
    <w:rsid w:val="000647DA"/>
    <w:rsid w:val="000C5D20"/>
    <w:rsid w:val="001479C8"/>
    <w:rsid w:val="00150DAA"/>
    <w:rsid w:val="00190203"/>
    <w:rsid w:val="002073DC"/>
    <w:rsid w:val="00285AC9"/>
    <w:rsid w:val="002B68FE"/>
    <w:rsid w:val="00304A34"/>
    <w:rsid w:val="00347D64"/>
    <w:rsid w:val="003E2E51"/>
    <w:rsid w:val="0041252F"/>
    <w:rsid w:val="00493FF9"/>
    <w:rsid w:val="005D57DB"/>
    <w:rsid w:val="006E599B"/>
    <w:rsid w:val="00705B4F"/>
    <w:rsid w:val="00716607"/>
    <w:rsid w:val="00793C02"/>
    <w:rsid w:val="008328B0"/>
    <w:rsid w:val="00845BC6"/>
    <w:rsid w:val="00925EEE"/>
    <w:rsid w:val="00A248A9"/>
    <w:rsid w:val="00AF0401"/>
    <w:rsid w:val="00B24513"/>
    <w:rsid w:val="00B36FF8"/>
    <w:rsid w:val="00E5258C"/>
    <w:rsid w:val="00FF5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BBC7B8-5D5F-456F-87F6-935730786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7DA"/>
  </w:style>
  <w:style w:type="paragraph" w:styleId="Footer">
    <w:name w:val="footer"/>
    <w:basedOn w:val="Normal"/>
    <w:link w:val="FooterChar"/>
    <w:uiPriority w:val="99"/>
    <w:unhideWhenUsed/>
    <w:rsid w:val="00064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2020-12-09T17:47:00Z</dcterms:created>
  <dcterms:modified xsi:type="dcterms:W3CDTF">2020-12-09T17:47:00Z</dcterms:modified>
</cp:coreProperties>
</file>